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F27B0" w14:textId="77777777" w:rsidR="00C8226B" w:rsidRDefault="00C8226B" w:rsidP="00C8226B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TEMARIO DEL EXAMEN DE ADMISIÓN</w:t>
      </w:r>
    </w:p>
    <w:p w14:paraId="0FD1C537" w14:textId="759CF10D" w:rsidR="00C8226B" w:rsidRPr="00CD699C" w:rsidRDefault="00C8226B" w:rsidP="00CD699C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PROGRAMA DE DOCTORAD</w:t>
      </w:r>
      <w:r w:rsidR="00CD699C"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</w:rPr>
        <w:t>EN MICROBIOLOGÍA MÉDICA</w:t>
      </w:r>
    </w:p>
    <w:p w14:paraId="7D879243" w14:textId="77777777" w:rsidR="00C8226B" w:rsidRDefault="00C8226B" w:rsidP="00C8226B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550318E3" w14:textId="77777777" w:rsidR="00C8226B" w:rsidRDefault="00C8226B" w:rsidP="00C8226B">
      <w:pPr>
        <w:rPr>
          <w:rFonts w:ascii="Arial" w:eastAsia="Arial" w:hAnsi="Arial" w:cs="Arial"/>
        </w:rPr>
      </w:pPr>
    </w:p>
    <w:p w14:paraId="72DEA2BD" w14:textId="77777777" w:rsidR="00C8226B" w:rsidRDefault="00C8226B" w:rsidP="00C8226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Microbiología Médica</w:t>
      </w:r>
    </w:p>
    <w:p w14:paraId="62162A8A" w14:textId="77777777" w:rsidR="00C8226B" w:rsidRDefault="00C8226B" w:rsidP="00C8226B">
      <w:pPr>
        <w:rPr>
          <w:rFonts w:ascii="Arial" w:eastAsia="Arial" w:hAnsi="Arial" w:cs="Arial"/>
          <w:b/>
        </w:rPr>
      </w:pPr>
    </w:p>
    <w:p w14:paraId="076ACFF8" w14:textId="77777777" w:rsidR="00C8226B" w:rsidRDefault="00C8226B" w:rsidP="00C8226B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1.-Generalidades </w:t>
      </w:r>
    </w:p>
    <w:p w14:paraId="27B91CC9" w14:textId="77777777" w:rsidR="00C8226B" w:rsidRDefault="00C8226B" w:rsidP="00C8226B">
      <w:pPr>
        <w:rPr>
          <w:rFonts w:ascii="Arial" w:eastAsia="Arial" w:hAnsi="Arial" w:cs="Arial"/>
          <w:i/>
        </w:rPr>
      </w:pPr>
    </w:p>
    <w:p w14:paraId="03920DA3" w14:textId="77777777" w:rsidR="00C8226B" w:rsidRPr="00F17EAC" w:rsidRDefault="00C8226B" w:rsidP="00C8226B">
      <w:pPr>
        <w:rPr>
          <w:rFonts w:ascii="Arial" w:eastAsia="Arial" w:hAnsi="Arial" w:cs="Arial"/>
          <w:iCs/>
        </w:rPr>
      </w:pPr>
      <w:r w:rsidRPr="00F17EAC">
        <w:rPr>
          <w:rFonts w:ascii="Arial" w:eastAsia="Arial" w:hAnsi="Arial" w:cs="Arial"/>
          <w:iCs/>
        </w:rPr>
        <w:t>1.1- Taxonomía</w:t>
      </w:r>
    </w:p>
    <w:p w14:paraId="1521C5B0" w14:textId="77777777" w:rsidR="00C8226B" w:rsidRPr="00F17EAC" w:rsidRDefault="00C8226B" w:rsidP="00C8226B">
      <w:pPr>
        <w:rPr>
          <w:rFonts w:ascii="Arial" w:eastAsia="Arial" w:hAnsi="Arial" w:cs="Arial"/>
          <w:iCs/>
          <w:sz w:val="16"/>
          <w:szCs w:val="16"/>
        </w:rPr>
      </w:pPr>
      <w:r w:rsidRPr="00F17EAC">
        <w:rPr>
          <w:rFonts w:ascii="Arial" w:eastAsia="Arial" w:hAnsi="Arial" w:cs="Arial"/>
          <w:iCs/>
          <w:sz w:val="16"/>
          <w:szCs w:val="16"/>
        </w:rPr>
        <w:t>(*7ma edición: Sección 1)</w:t>
      </w:r>
    </w:p>
    <w:p w14:paraId="4BA9AF81" w14:textId="77777777" w:rsidR="00C8226B" w:rsidRPr="00F17EAC" w:rsidRDefault="00C8226B" w:rsidP="00C8226B">
      <w:pPr>
        <w:rPr>
          <w:rFonts w:ascii="Arial" w:eastAsia="Arial" w:hAnsi="Arial" w:cs="Arial"/>
          <w:iCs/>
        </w:rPr>
      </w:pPr>
      <w:r w:rsidRPr="00F17EAC">
        <w:rPr>
          <w:rFonts w:ascii="Arial" w:eastAsia="Arial" w:hAnsi="Arial" w:cs="Arial"/>
          <w:iCs/>
        </w:rPr>
        <w:t xml:space="preserve">1.2-Microbiota normal </w:t>
      </w:r>
    </w:p>
    <w:p w14:paraId="47BEB50A" w14:textId="77777777" w:rsidR="00C8226B" w:rsidRPr="00F17EAC" w:rsidRDefault="00C8226B" w:rsidP="00C8226B">
      <w:pPr>
        <w:rPr>
          <w:rFonts w:ascii="Arial" w:eastAsia="Arial" w:hAnsi="Arial" w:cs="Arial"/>
          <w:iCs/>
          <w:sz w:val="16"/>
          <w:szCs w:val="16"/>
        </w:rPr>
      </w:pPr>
      <w:r w:rsidRPr="00F17EAC">
        <w:rPr>
          <w:rFonts w:ascii="Arial" w:eastAsia="Arial" w:hAnsi="Arial" w:cs="Arial"/>
          <w:iCs/>
          <w:sz w:val="16"/>
          <w:szCs w:val="16"/>
        </w:rPr>
        <w:t>(*7ma edición: Sección 7, capítulo 2, pág. 6-9)</w:t>
      </w:r>
    </w:p>
    <w:p w14:paraId="7A341DEA" w14:textId="77777777" w:rsidR="00C8226B" w:rsidRPr="00F17EAC" w:rsidRDefault="00C8226B" w:rsidP="00C8226B">
      <w:pPr>
        <w:rPr>
          <w:rFonts w:ascii="Arial" w:eastAsia="Arial" w:hAnsi="Arial" w:cs="Arial"/>
          <w:iCs/>
        </w:rPr>
      </w:pPr>
      <w:r w:rsidRPr="00F17EAC">
        <w:rPr>
          <w:rFonts w:ascii="Arial" w:eastAsia="Arial" w:hAnsi="Arial" w:cs="Arial"/>
          <w:iCs/>
        </w:rPr>
        <w:t>1.3-Concepto Una Sola Salud</w:t>
      </w:r>
    </w:p>
    <w:p w14:paraId="3C6C9FAE" w14:textId="77777777" w:rsidR="00C8226B" w:rsidRPr="00F17EAC" w:rsidRDefault="00C8226B" w:rsidP="00C8226B">
      <w:pPr>
        <w:rPr>
          <w:rFonts w:ascii="Arial" w:eastAsia="Arial" w:hAnsi="Arial" w:cs="Arial"/>
          <w:iCs/>
          <w:sz w:val="16"/>
          <w:szCs w:val="16"/>
        </w:rPr>
      </w:pPr>
      <w:r w:rsidRPr="00F17EAC">
        <w:rPr>
          <w:rFonts w:ascii="Arial" w:eastAsia="Arial" w:hAnsi="Arial" w:cs="Arial"/>
          <w:iCs/>
        </w:rPr>
        <w:t xml:space="preserve"> </w:t>
      </w:r>
      <w:r w:rsidRPr="00F17EAC">
        <w:rPr>
          <w:rFonts w:ascii="Arial" w:eastAsia="Arial" w:hAnsi="Arial" w:cs="Arial"/>
          <w:iCs/>
          <w:sz w:val="16"/>
          <w:szCs w:val="16"/>
        </w:rPr>
        <w:t>(</w:t>
      </w:r>
      <w:r w:rsidRPr="00F17EAC">
        <w:rPr>
          <w:rFonts w:ascii="Arial" w:eastAsia="Arial" w:hAnsi="Arial" w:cs="Arial"/>
          <w:iCs/>
          <w:sz w:val="20"/>
          <w:szCs w:val="20"/>
        </w:rPr>
        <w:t>www.paho.org</w:t>
      </w:r>
      <w:r w:rsidRPr="00F17EAC">
        <w:rPr>
          <w:rFonts w:ascii="Arial" w:eastAsia="Arial" w:hAnsi="Arial" w:cs="Arial"/>
          <w:iCs/>
          <w:sz w:val="16"/>
          <w:szCs w:val="16"/>
        </w:rPr>
        <w:t>)</w:t>
      </w:r>
    </w:p>
    <w:p w14:paraId="2E36B1DA" w14:textId="77777777" w:rsidR="00C8226B" w:rsidRDefault="00C8226B" w:rsidP="00C8226B">
      <w:pPr>
        <w:rPr>
          <w:rFonts w:ascii="Arial" w:eastAsia="Arial" w:hAnsi="Arial" w:cs="Arial"/>
          <w:i/>
        </w:rPr>
      </w:pPr>
    </w:p>
    <w:p w14:paraId="0351B14B" w14:textId="77777777" w:rsidR="00C8226B" w:rsidRDefault="00C8226B" w:rsidP="00C8226B">
      <w:pPr>
        <w:rPr>
          <w:rFonts w:ascii="Arial" w:eastAsia="Arial" w:hAnsi="Arial" w:cs="Arial"/>
        </w:rPr>
      </w:pPr>
    </w:p>
    <w:p w14:paraId="700B4D74" w14:textId="77777777" w:rsidR="00C8226B" w:rsidRDefault="00C8226B" w:rsidP="00C8226B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2.-Bacteriología</w:t>
      </w:r>
    </w:p>
    <w:p w14:paraId="7CA758B8" w14:textId="77777777" w:rsidR="00C8226B" w:rsidRDefault="00C8226B" w:rsidP="00C8226B">
      <w:pPr>
        <w:rPr>
          <w:rFonts w:ascii="Arial" w:eastAsia="Arial" w:hAnsi="Arial" w:cs="Arial"/>
          <w:i/>
        </w:rPr>
      </w:pPr>
    </w:p>
    <w:p w14:paraId="3B038C3F" w14:textId="77777777" w:rsidR="00C8226B" w:rsidRDefault="00C8226B" w:rsidP="00C8226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 Morfología y Estructura</w:t>
      </w:r>
    </w:p>
    <w:p w14:paraId="12281B0A" w14:textId="77777777" w:rsidR="00C8226B" w:rsidRDefault="00C8226B" w:rsidP="00C8226B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(*7ma edición: capítulo 12, págs. 109- 121)</w:t>
      </w:r>
    </w:p>
    <w:p w14:paraId="27A2136B" w14:textId="77777777" w:rsidR="00C8226B" w:rsidRDefault="00C8226B" w:rsidP="00C8226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2.2 Mecanismos de Patogenicidad   </w:t>
      </w:r>
    </w:p>
    <w:p w14:paraId="0FCFBFF9" w14:textId="77777777" w:rsidR="00C8226B" w:rsidRDefault="00C8226B" w:rsidP="00C8226B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(*7ma edición: capítulo 14, págs. 138-146)</w:t>
      </w:r>
    </w:p>
    <w:p w14:paraId="30046D9A" w14:textId="77777777" w:rsidR="00C8226B" w:rsidRDefault="00C8226B" w:rsidP="00C8226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2.3 Mecanismos de acción de antibacterianos   </w:t>
      </w:r>
    </w:p>
    <w:p w14:paraId="34ED84FD" w14:textId="77777777" w:rsidR="00C8226B" w:rsidRDefault="00C8226B" w:rsidP="00C8226B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(*7ma edición: capítulo 17, págs. 165-173)</w:t>
      </w:r>
    </w:p>
    <w:p w14:paraId="1713A1CC" w14:textId="77777777" w:rsidR="00C8226B" w:rsidRDefault="00C8226B" w:rsidP="00C8226B">
      <w:pPr>
        <w:rPr>
          <w:rFonts w:ascii="Arial" w:eastAsia="Arial" w:hAnsi="Arial" w:cs="Arial"/>
        </w:rPr>
      </w:pPr>
    </w:p>
    <w:p w14:paraId="6732D850" w14:textId="77777777" w:rsidR="00C8226B" w:rsidRDefault="00C8226B" w:rsidP="00C8226B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3.-Virología</w:t>
      </w:r>
    </w:p>
    <w:p w14:paraId="24A160A9" w14:textId="77777777" w:rsidR="00C8226B" w:rsidRDefault="00C8226B" w:rsidP="00C8226B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(*7ma edición: capítulo 44)</w:t>
      </w:r>
    </w:p>
    <w:p w14:paraId="5E0606F0" w14:textId="77777777" w:rsidR="00C8226B" w:rsidRDefault="00C8226B" w:rsidP="00C8226B">
      <w:pPr>
        <w:rPr>
          <w:rFonts w:ascii="Arial" w:eastAsia="Arial" w:hAnsi="Arial" w:cs="Arial"/>
        </w:rPr>
      </w:pPr>
    </w:p>
    <w:p w14:paraId="28451355" w14:textId="77777777" w:rsidR="00C8226B" w:rsidRDefault="00C8226B" w:rsidP="00C8226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3.1 Estructura y clasificación   </w:t>
      </w:r>
    </w:p>
    <w:p w14:paraId="7D037E2A" w14:textId="77777777" w:rsidR="00C8226B" w:rsidRDefault="00C8226B" w:rsidP="00C8226B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(*7ma edición: capítulo 44, págs. 393-398)</w:t>
      </w:r>
    </w:p>
    <w:p w14:paraId="0A0C0CBE" w14:textId="77777777" w:rsidR="00C8226B" w:rsidRDefault="00C8226B" w:rsidP="00C8226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 Ciclo de replicación viral  </w:t>
      </w:r>
      <w:r>
        <w:rPr>
          <w:rFonts w:ascii="Arial" w:eastAsia="Arial" w:hAnsi="Arial" w:cs="Arial"/>
        </w:rPr>
        <w:tab/>
      </w:r>
    </w:p>
    <w:p w14:paraId="0B5195B1" w14:textId="77777777" w:rsidR="00C8226B" w:rsidRDefault="00C8226B" w:rsidP="00C8226B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(*7ma edición: capítulo 44, págs. 398-407)</w:t>
      </w:r>
    </w:p>
    <w:p w14:paraId="53E85169" w14:textId="77777777" w:rsidR="00C8226B" w:rsidRDefault="00C8226B" w:rsidP="00C8226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3.3 Mecanismos de acción de antivirales   </w:t>
      </w:r>
    </w:p>
    <w:p w14:paraId="12880622" w14:textId="77777777" w:rsidR="00C8226B" w:rsidRDefault="00C8226B" w:rsidP="00C8226B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(*7ma edición: capítulo 48, págs. 437-444)</w:t>
      </w:r>
    </w:p>
    <w:p w14:paraId="076009CA" w14:textId="77777777" w:rsidR="00C8226B" w:rsidRDefault="00C8226B" w:rsidP="00C8226B">
      <w:pPr>
        <w:rPr>
          <w:rFonts w:ascii="Arial" w:eastAsia="Arial" w:hAnsi="Arial" w:cs="Arial"/>
        </w:rPr>
      </w:pPr>
    </w:p>
    <w:p w14:paraId="0A645025" w14:textId="77777777" w:rsidR="00C8226B" w:rsidRDefault="00C8226B" w:rsidP="00C8226B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4.-Parasitología (protozoarios y helmintos) </w:t>
      </w:r>
    </w:p>
    <w:p w14:paraId="4563530A" w14:textId="77777777" w:rsidR="00C8226B" w:rsidRDefault="00C8226B" w:rsidP="00C8226B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(*7ma edición: sección </w:t>
      </w:r>
      <w:proofErr w:type="gramStart"/>
      <w:r>
        <w:rPr>
          <w:rFonts w:ascii="Arial" w:eastAsia="Arial" w:hAnsi="Arial" w:cs="Arial"/>
          <w:sz w:val="16"/>
          <w:szCs w:val="16"/>
        </w:rPr>
        <w:t>7,  capítulo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76)</w:t>
      </w:r>
    </w:p>
    <w:p w14:paraId="0E7577EF" w14:textId="77777777" w:rsidR="00C8226B" w:rsidRDefault="00C8226B" w:rsidP="00C8226B">
      <w:pPr>
        <w:rPr>
          <w:rFonts w:ascii="Arial" w:eastAsia="Arial" w:hAnsi="Arial" w:cs="Arial"/>
        </w:rPr>
      </w:pPr>
    </w:p>
    <w:p w14:paraId="4B86C25F" w14:textId="77777777" w:rsidR="00C8226B" w:rsidRDefault="00C8226B" w:rsidP="00C8226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4.1 Clasificación morfológica y características principales  </w:t>
      </w:r>
    </w:p>
    <w:p w14:paraId="0BDB9958" w14:textId="77777777" w:rsidR="00C8226B" w:rsidRDefault="00C8226B" w:rsidP="00C8226B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(*7ma edición: sección </w:t>
      </w:r>
      <w:proofErr w:type="gramStart"/>
      <w:r>
        <w:rPr>
          <w:rFonts w:ascii="Arial" w:eastAsia="Arial" w:hAnsi="Arial" w:cs="Arial"/>
          <w:sz w:val="16"/>
          <w:szCs w:val="16"/>
        </w:rPr>
        <w:t>7,  capítulo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76, pág. 715-7199</w:t>
      </w:r>
    </w:p>
    <w:p w14:paraId="02968EDA" w14:textId="77777777" w:rsidR="00C8226B" w:rsidRDefault="00C8226B" w:rsidP="00C8226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4.2 Mecanismos de acción de Antiparasitarios  </w:t>
      </w:r>
    </w:p>
    <w:p w14:paraId="64F2F86A" w14:textId="77777777" w:rsidR="00C8226B" w:rsidRDefault="00C8226B" w:rsidP="00C8226B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(*7ma edición: sección </w:t>
      </w:r>
      <w:proofErr w:type="gramStart"/>
      <w:r>
        <w:rPr>
          <w:rFonts w:ascii="Arial" w:eastAsia="Arial" w:hAnsi="Arial" w:cs="Arial"/>
          <w:sz w:val="16"/>
          <w:szCs w:val="16"/>
        </w:rPr>
        <w:t>7,  capítulo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76, pág. 738-7429</w:t>
      </w:r>
    </w:p>
    <w:p w14:paraId="5830F5B1" w14:textId="77777777" w:rsidR="00C8226B" w:rsidRDefault="00C8226B" w:rsidP="00C8226B">
      <w:pPr>
        <w:rPr>
          <w:rFonts w:ascii="Arial" w:eastAsia="Arial" w:hAnsi="Arial" w:cs="Arial"/>
          <w:sz w:val="16"/>
          <w:szCs w:val="16"/>
        </w:rPr>
      </w:pPr>
    </w:p>
    <w:p w14:paraId="694E6974" w14:textId="20D86421" w:rsidR="00C8226B" w:rsidRDefault="00C8226B" w:rsidP="00C8226B">
      <w:pPr>
        <w:rPr>
          <w:rFonts w:ascii="Arial" w:eastAsia="Arial" w:hAnsi="Arial" w:cs="Arial"/>
          <w:i/>
        </w:rPr>
      </w:pPr>
    </w:p>
    <w:p w14:paraId="288608C0" w14:textId="77777777" w:rsidR="00CD699C" w:rsidRDefault="00CD699C" w:rsidP="00C8226B">
      <w:pPr>
        <w:rPr>
          <w:rFonts w:ascii="Arial" w:eastAsia="Arial" w:hAnsi="Arial" w:cs="Arial"/>
          <w:i/>
        </w:rPr>
      </w:pPr>
    </w:p>
    <w:p w14:paraId="00308566" w14:textId="77777777" w:rsidR="00C8226B" w:rsidRDefault="00C8226B" w:rsidP="00C8226B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 xml:space="preserve">5.-Micología </w:t>
      </w:r>
    </w:p>
    <w:p w14:paraId="607A5000" w14:textId="77777777" w:rsidR="00C8226B" w:rsidRDefault="00C8226B" w:rsidP="00C8226B">
      <w:pPr>
        <w:rPr>
          <w:rFonts w:ascii="Arial" w:eastAsia="Arial" w:hAnsi="Arial" w:cs="Arial"/>
          <w:i/>
        </w:rPr>
      </w:pPr>
    </w:p>
    <w:p w14:paraId="4F5C07D0" w14:textId="77777777" w:rsidR="00C8226B" w:rsidRDefault="00C8226B" w:rsidP="00C8226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5.1 Morfología y características principales  </w:t>
      </w:r>
    </w:p>
    <w:p w14:paraId="18A48970" w14:textId="77777777" w:rsidR="00C8226B" w:rsidRDefault="00C8226B" w:rsidP="00C8226B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(**5ta edición: sección </w:t>
      </w:r>
      <w:proofErr w:type="gramStart"/>
      <w:r>
        <w:rPr>
          <w:rFonts w:ascii="Arial" w:eastAsia="Arial" w:hAnsi="Arial" w:cs="Arial"/>
          <w:sz w:val="16"/>
          <w:szCs w:val="16"/>
        </w:rPr>
        <w:t>1,  capítulo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2-5 pág. 10-43)</w:t>
      </w:r>
    </w:p>
    <w:p w14:paraId="7B393D1D" w14:textId="77777777" w:rsidR="00C8226B" w:rsidRDefault="00C8226B" w:rsidP="00C8226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5.2 Mecanismos de acción de Antimicóticos  </w:t>
      </w:r>
    </w:p>
    <w:p w14:paraId="5DEA80E9" w14:textId="77777777" w:rsidR="00C8226B" w:rsidRDefault="00C8226B" w:rsidP="00C8226B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(**5ta edición: sección </w:t>
      </w:r>
      <w:proofErr w:type="gramStart"/>
      <w:r>
        <w:rPr>
          <w:rFonts w:ascii="Arial" w:eastAsia="Arial" w:hAnsi="Arial" w:cs="Arial"/>
          <w:sz w:val="16"/>
          <w:szCs w:val="16"/>
        </w:rPr>
        <w:t>8,  capítulo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36, pág. 398-428)</w:t>
      </w:r>
    </w:p>
    <w:p w14:paraId="086062C2" w14:textId="77777777" w:rsidR="00C8226B" w:rsidRDefault="00C8226B" w:rsidP="00C8226B">
      <w:pPr>
        <w:rPr>
          <w:rFonts w:ascii="Arial" w:eastAsia="Arial" w:hAnsi="Arial" w:cs="Arial"/>
          <w:i/>
        </w:rPr>
      </w:pPr>
    </w:p>
    <w:p w14:paraId="74B96678" w14:textId="77777777" w:rsidR="00C8226B" w:rsidRDefault="00C8226B" w:rsidP="00C8226B">
      <w:pPr>
        <w:rPr>
          <w:rFonts w:ascii="Arial" w:eastAsia="Arial" w:hAnsi="Arial" w:cs="Arial"/>
          <w:i/>
        </w:rPr>
      </w:pPr>
    </w:p>
    <w:p w14:paraId="079CFA11" w14:textId="77777777" w:rsidR="00C8226B" w:rsidRDefault="00C8226B" w:rsidP="00C8226B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6.-Patógenos de interés médico:</w:t>
      </w:r>
    </w:p>
    <w:p w14:paraId="2C320404" w14:textId="77777777" w:rsidR="00C8226B" w:rsidRDefault="00C8226B" w:rsidP="00C8226B">
      <w:pPr>
        <w:rPr>
          <w:rFonts w:ascii="Arial" w:eastAsia="Arial" w:hAnsi="Arial" w:cs="Arial"/>
          <w:i/>
        </w:rPr>
      </w:pPr>
    </w:p>
    <w:p w14:paraId="15D0DCE1" w14:textId="77777777" w:rsidR="00C8226B" w:rsidRDefault="00C8226B" w:rsidP="00C8226B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6.1 Respiratorios: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Streptococcus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pyogenes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M. tuberculosis, SARS-CoV-2, Virus de la influenza A,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Coccidioides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immitis</w:t>
      </w:r>
      <w:proofErr w:type="spellEnd"/>
      <w:r>
        <w:rPr>
          <w:rFonts w:ascii="Arial" w:eastAsia="Arial" w:hAnsi="Arial" w:cs="Arial"/>
          <w:i/>
          <w:sz w:val="18"/>
          <w:szCs w:val="18"/>
        </w:rPr>
        <w:t>.</w:t>
      </w:r>
    </w:p>
    <w:p w14:paraId="08B66BE6" w14:textId="77777777" w:rsidR="00C8226B" w:rsidRDefault="00C8226B" w:rsidP="00C8226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</w:rPr>
        <w:t xml:space="preserve">6.2 De piel y tejidos blandos: </w:t>
      </w:r>
      <w:r>
        <w:rPr>
          <w:rFonts w:ascii="Arial" w:eastAsia="Arial" w:hAnsi="Arial" w:cs="Arial"/>
          <w:i/>
          <w:sz w:val="18"/>
          <w:szCs w:val="18"/>
        </w:rPr>
        <w:t xml:space="preserve">Pseudomonas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aeruginosa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Clostridium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perfringens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Virus herpes humano 3 (Varicela Zoster),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Leishmania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mexicana, </w:t>
      </w:r>
      <w:proofErr w:type="spellStart"/>
      <w:r>
        <w:rPr>
          <w:rFonts w:ascii="Arial" w:eastAsia="Arial" w:hAnsi="Arial" w:cs="Arial"/>
          <w:sz w:val="18"/>
          <w:szCs w:val="18"/>
        </w:rPr>
        <w:t>Eumicetos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(micetoma).</w:t>
      </w:r>
    </w:p>
    <w:p w14:paraId="595606F5" w14:textId="77777777" w:rsidR="00C8226B" w:rsidRDefault="00C8226B" w:rsidP="00C8226B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6.3 Gastrointestinales: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Escherichia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coli</w:t>
      </w:r>
      <w:proofErr w:type="spellEnd"/>
      <w:r>
        <w:rPr>
          <w:rFonts w:ascii="Arial" w:eastAsia="Arial" w:hAnsi="Arial" w:cs="Arial"/>
          <w:i/>
          <w:sz w:val="18"/>
          <w:szCs w:val="18"/>
        </w:rPr>
        <w:t>, Rotavirus</w:t>
      </w:r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Entamoeba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histolytica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Giardia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lamblia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Trichuris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trichiura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Ascaris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lumbricoides</w:t>
      </w:r>
      <w:proofErr w:type="spellEnd"/>
      <w:r>
        <w:rPr>
          <w:rFonts w:ascii="Arial" w:eastAsia="Arial" w:hAnsi="Arial" w:cs="Arial"/>
          <w:i/>
          <w:sz w:val="18"/>
          <w:szCs w:val="18"/>
        </w:rPr>
        <w:t>.</w:t>
      </w:r>
    </w:p>
    <w:p w14:paraId="5455CBE1" w14:textId="77777777" w:rsidR="00C8226B" w:rsidRDefault="00C8226B" w:rsidP="00C8226B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</w:rPr>
        <w:t xml:space="preserve">6.4 Genitourinarios: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Escherichia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coli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sz w:val="18"/>
          <w:szCs w:val="18"/>
        </w:rPr>
        <w:t>uropatógena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), </w:t>
      </w:r>
      <w:r>
        <w:rPr>
          <w:rFonts w:ascii="Arial" w:eastAsia="Arial" w:hAnsi="Arial" w:cs="Arial"/>
          <w:i/>
          <w:sz w:val="18"/>
          <w:szCs w:val="18"/>
        </w:rPr>
        <w:t xml:space="preserve">Treponema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pallidum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Neisseria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gonorrhoeae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Virus de la inmunodeficiencia humana (VIH),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Candida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spp</w:t>
      </w:r>
      <w:proofErr w:type="spellEnd"/>
      <w:r>
        <w:rPr>
          <w:rFonts w:ascii="Arial" w:eastAsia="Arial" w:hAnsi="Arial" w:cs="Arial"/>
          <w:i/>
          <w:sz w:val="18"/>
          <w:szCs w:val="18"/>
        </w:rPr>
        <w:t>.</w:t>
      </w:r>
    </w:p>
    <w:p w14:paraId="7A7B5FA2" w14:textId="77777777" w:rsidR="00C8226B" w:rsidRDefault="00C8226B" w:rsidP="00C8226B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</w:rPr>
        <w:t xml:space="preserve">6.5 De Sistema nervioso central: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Neisseria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meningitidis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Poliovirus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Cryptococcus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neoformans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Pneumocystis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jiroveci</w:t>
      </w:r>
      <w:proofErr w:type="spellEnd"/>
      <w:r>
        <w:rPr>
          <w:rFonts w:ascii="Arial" w:eastAsia="Arial" w:hAnsi="Arial" w:cs="Arial"/>
          <w:i/>
          <w:sz w:val="18"/>
          <w:szCs w:val="18"/>
        </w:rPr>
        <w:t>, Toxoplasma gondii.</w:t>
      </w:r>
    </w:p>
    <w:p w14:paraId="6A10D571" w14:textId="77777777" w:rsidR="00C8226B" w:rsidRDefault="00C8226B" w:rsidP="00C8226B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6.6 Zoonóticos y/o transmitidos por ingestión de alimentos contaminados: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Brucella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spp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Dermatofitos, Virus del Dengue,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Sporothrix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schenckii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z w:val="16"/>
          <w:szCs w:val="16"/>
        </w:rPr>
        <w:t>Virus de la rabia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z w:val="16"/>
          <w:szCs w:val="16"/>
        </w:rPr>
        <w:t xml:space="preserve">Vibrio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cholerae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Staphylococcus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aureus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z w:val="16"/>
          <w:szCs w:val="16"/>
        </w:rPr>
        <w:t xml:space="preserve">Salmonella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spp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Taenia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solium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z w:val="16"/>
          <w:szCs w:val="16"/>
        </w:rPr>
        <w:t>Virus de la hepatitis A</w:t>
      </w:r>
      <w:r>
        <w:rPr>
          <w:rFonts w:ascii="Arial" w:eastAsia="Arial" w:hAnsi="Arial" w:cs="Arial"/>
          <w:sz w:val="16"/>
          <w:szCs w:val="16"/>
        </w:rPr>
        <w:t>.</w:t>
      </w:r>
    </w:p>
    <w:p w14:paraId="22D9392D" w14:textId="77777777" w:rsidR="00C8226B" w:rsidRDefault="00C8226B" w:rsidP="00C8226B">
      <w:pPr>
        <w:rPr>
          <w:rFonts w:ascii="Arial" w:eastAsia="Arial" w:hAnsi="Arial" w:cs="Arial"/>
        </w:rPr>
      </w:pPr>
    </w:p>
    <w:p w14:paraId="0273471F" w14:textId="77777777" w:rsidR="00C8226B" w:rsidRDefault="00C8226B" w:rsidP="00C8226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Bibliografía:</w:t>
      </w:r>
    </w:p>
    <w:p w14:paraId="1B7C2696" w14:textId="77777777" w:rsidR="00C8226B" w:rsidRDefault="00C8226B" w:rsidP="00C8226B">
      <w:pPr>
        <w:rPr>
          <w:rFonts w:ascii="Arial" w:eastAsia="Arial" w:hAnsi="Arial" w:cs="Arial"/>
          <w:sz w:val="20"/>
          <w:szCs w:val="20"/>
        </w:rPr>
      </w:pPr>
    </w:p>
    <w:p w14:paraId="04E1166D" w14:textId="77777777" w:rsidR="00C8226B" w:rsidRDefault="00C8226B" w:rsidP="00C8226B">
      <w:pPr>
        <w:rPr>
          <w:rFonts w:ascii="Arial" w:eastAsia="Arial" w:hAnsi="Arial" w:cs="Arial"/>
          <w:sz w:val="20"/>
          <w:szCs w:val="20"/>
        </w:rPr>
      </w:pPr>
      <w:bookmarkStart w:id="1" w:name="_heading=h.3dy6vkm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*Patrick R. Murray. (2014). </w:t>
      </w:r>
      <w:r w:rsidRPr="00F17EAC">
        <w:rPr>
          <w:rFonts w:ascii="Arial" w:eastAsia="Arial" w:hAnsi="Arial" w:cs="Arial"/>
          <w:i/>
          <w:iCs/>
          <w:sz w:val="20"/>
          <w:szCs w:val="20"/>
        </w:rPr>
        <w:t>Microbiología Médica</w:t>
      </w:r>
      <w:r>
        <w:rPr>
          <w:rFonts w:ascii="Arial" w:eastAsia="Arial" w:hAnsi="Arial" w:cs="Arial"/>
          <w:sz w:val="20"/>
          <w:szCs w:val="20"/>
        </w:rPr>
        <w:t xml:space="preserve">. E.U.A. Editorial </w:t>
      </w:r>
      <w:proofErr w:type="gramStart"/>
      <w:r>
        <w:rPr>
          <w:rFonts w:ascii="Arial" w:eastAsia="Arial" w:hAnsi="Arial" w:cs="Arial"/>
          <w:sz w:val="20"/>
          <w:szCs w:val="20"/>
        </w:rPr>
        <w:t>Elsevier.(</w:t>
      </w:r>
      <w:proofErr w:type="gramEnd"/>
      <w:r>
        <w:rPr>
          <w:rFonts w:ascii="Arial" w:eastAsia="Arial" w:hAnsi="Arial" w:cs="Arial"/>
          <w:sz w:val="20"/>
          <w:szCs w:val="20"/>
        </w:rPr>
        <w:t>ISBN 9788490224113)</w:t>
      </w:r>
      <w:bookmarkStart w:id="2" w:name="_heading=h.3eihix4s7plr" w:colFirst="0" w:colLast="0"/>
      <w:bookmarkEnd w:id="2"/>
    </w:p>
    <w:p w14:paraId="4A25F41E" w14:textId="77777777" w:rsidR="00C8226B" w:rsidRDefault="00C8226B" w:rsidP="00C8226B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**Arenas Guzmán, R. (2019). </w:t>
      </w:r>
      <w:r>
        <w:rPr>
          <w:rFonts w:ascii="Arial" w:eastAsia="Arial" w:hAnsi="Arial" w:cs="Arial"/>
          <w:i/>
          <w:sz w:val="20"/>
          <w:szCs w:val="20"/>
        </w:rPr>
        <w:t>Micología Médica Ilustrada</w:t>
      </w:r>
      <w:r>
        <w:rPr>
          <w:rFonts w:ascii="Arial" w:eastAsia="Arial" w:hAnsi="Arial" w:cs="Arial"/>
          <w:sz w:val="20"/>
          <w:szCs w:val="20"/>
        </w:rPr>
        <w:t>. México: Editorial McGraw-Hill. (ISBN: 9786071514240)</w:t>
      </w:r>
    </w:p>
    <w:p w14:paraId="2D12F64C" w14:textId="77777777" w:rsidR="00C8226B" w:rsidRDefault="00C8226B" w:rsidP="00C8226B">
      <w:pPr>
        <w:widowControl w:val="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Lara.  (2019).  </w:t>
      </w:r>
      <w:r w:rsidRPr="00F17EAC">
        <w:rPr>
          <w:rFonts w:ascii="Arial" w:eastAsia="Arial" w:hAnsi="Arial" w:cs="Arial"/>
          <w:i/>
          <w:iCs/>
          <w:sz w:val="20"/>
          <w:szCs w:val="20"/>
        </w:rPr>
        <w:t>Microbiología y Parasitología Médicas</w:t>
      </w:r>
      <w:r>
        <w:rPr>
          <w:rFonts w:ascii="Arial" w:eastAsia="Arial" w:hAnsi="Arial" w:cs="Arial"/>
          <w:sz w:val="20"/>
          <w:szCs w:val="20"/>
        </w:rPr>
        <w:t>. México.  Editorial Méndez Editores. (9786077659525)</w:t>
      </w:r>
    </w:p>
    <w:p w14:paraId="4B7F7B74" w14:textId="77777777" w:rsidR="00C8226B" w:rsidRDefault="00C8226B" w:rsidP="00C8226B">
      <w:pPr>
        <w:widowControl w:val="0"/>
        <w:rPr>
          <w:rFonts w:ascii="Arial" w:eastAsia="Arial" w:hAnsi="Arial" w:cs="Arial"/>
          <w:sz w:val="20"/>
          <w:szCs w:val="20"/>
        </w:rPr>
      </w:pPr>
    </w:p>
    <w:p w14:paraId="74AFF3AB" w14:textId="77777777" w:rsidR="00C8226B" w:rsidRDefault="00C8226B" w:rsidP="00C8226B">
      <w:pPr>
        <w:widowControl w:val="0"/>
        <w:rPr>
          <w:rFonts w:ascii="Arial" w:eastAsia="Arial" w:hAnsi="Arial" w:cs="Arial"/>
          <w:sz w:val="20"/>
          <w:szCs w:val="20"/>
        </w:rPr>
      </w:pPr>
    </w:p>
    <w:p w14:paraId="1D23E1DB" w14:textId="77777777" w:rsidR="00C8226B" w:rsidRDefault="00C8226B" w:rsidP="00C8226B">
      <w:pPr>
        <w:widowControl w:val="0"/>
        <w:rPr>
          <w:rFonts w:ascii="Arial" w:eastAsia="Arial" w:hAnsi="Arial" w:cs="Arial"/>
          <w:sz w:val="20"/>
          <w:szCs w:val="20"/>
        </w:rPr>
      </w:pPr>
    </w:p>
    <w:p w14:paraId="049C566B" w14:textId="77777777" w:rsidR="00C8226B" w:rsidRDefault="00C8226B" w:rsidP="00C8226B">
      <w:pPr>
        <w:widowControl w:val="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Recursos </w:t>
      </w:r>
      <w:r>
        <w:rPr>
          <w:rFonts w:ascii="Arial" w:eastAsia="Arial" w:hAnsi="Arial" w:cs="Arial"/>
          <w:i/>
          <w:sz w:val="20"/>
          <w:szCs w:val="20"/>
        </w:rPr>
        <w:t>On-line:</w:t>
      </w:r>
    </w:p>
    <w:p w14:paraId="7CAC01C3" w14:textId="77777777" w:rsidR="00C8226B" w:rsidRDefault="00C8226B" w:rsidP="00C8226B">
      <w:pPr>
        <w:widowControl w:val="0"/>
        <w:rPr>
          <w:rFonts w:ascii="Arial" w:eastAsia="Arial" w:hAnsi="Arial" w:cs="Arial"/>
          <w:sz w:val="20"/>
          <w:szCs w:val="20"/>
        </w:rPr>
      </w:pPr>
    </w:p>
    <w:p w14:paraId="6DCC8D33" w14:textId="77777777" w:rsidR="00C8226B" w:rsidRDefault="00C8226B" w:rsidP="00C8226B">
      <w:pPr>
        <w:spacing w:line="276" w:lineRule="auto"/>
        <w:rPr>
          <w:rFonts w:ascii="Arial" w:eastAsia="Arial" w:hAnsi="Arial" w:cs="Arial"/>
          <w:sz w:val="20"/>
          <w:szCs w:val="20"/>
        </w:rPr>
      </w:pP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https://www.who.int/features/qa/one-health/es/</w:t>
        </w:r>
      </w:hyperlink>
    </w:p>
    <w:p w14:paraId="5B51C501" w14:textId="77777777" w:rsidR="00C8226B" w:rsidRDefault="00C8226B" w:rsidP="00C8226B">
      <w:pPr>
        <w:spacing w:line="276" w:lineRule="auto"/>
        <w:rPr>
          <w:rFonts w:ascii="Arial" w:eastAsia="Arial" w:hAnsi="Arial" w:cs="Arial"/>
          <w:sz w:val="20"/>
          <w:szCs w:val="20"/>
        </w:rPr>
      </w:pP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https://www.paho.org/panaftosa/index.php?option=com_content&amp;view=article&amp;id=969:lanzado-nuevo-programa-una-sola-salud-para-capacitar-y-empoderar-a-profesionales-sectores-salud-agricultura-y-medio-ambiente&amp;Itemid=504</w:t>
        </w:r>
      </w:hyperlink>
    </w:p>
    <w:p w14:paraId="6AFF8B5B" w14:textId="77777777" w:rsidR="00C8226B" w:rsidRDefault="00C8226B" w:rsidP="00C8226B">
      <w:pPr>
        <w:spacing w:line="276" w:lineRule="auto"/>
        <w:rPr>
          <w:rFonts w:ascii="Arial" w:eastAsia="Arial" w:hAnsi="Arial" w:cs="Arial"/>
          <w:sz w:val="20"/>
          <w:szCs w:val="20"/>
        </w:rPr>
      </w:pPr>
      <w:hyperlink r:id="rId1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https://talk.ictvonline.org/</w:t>
        </w:r>
      </w:hyperlink>
    </w:p>
    <w:p w14:paraId="689213A6" w14:textId="77777777" w:rsidR="00C8226B" w:rsidRDefault="00C8226B" w:rsidP="00C8226B">
      <w:pPr>
        <w:spacing w:line="276" w:lineRule="auto"/>
        <w:rPr>
          <w:rFonts w:ascii="Arial" w:eastAsia="Arial" w:hAnsi="Arial" w:cs="Arial"/>
          <w:sz w:val="20"/>
          <w:szCs w:val="20"/>
        </w:rPr>
      </w:pPr>
      <w:hyperlink r:id="rId11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https://viralzone.expasy.org/</w:t>
        </w:r>
      </w:hyperlink>
    </w:p>
    <w:p w14:paraId="4708AF3B" w14:textId="77777777" w:rsidR="00C8226B" w:rsidRDefault="00C8226B" w:rsidP="00C8226B">
      <w:pPr>
        <w:spacing w:line="276" w:lineRule="auto"/>
        <w:rPr>
          <w:rFonts w:ascii="Arial" w:eastAsia="Arial" w:hAnsi="Arial" w:cs="Arial"/>
          <w:sz w:val="20"/>
          <w:szCs w:val="20"/>
        </w:rPr>
      </w:pPr>
      <w:hyperlink r:id="rId12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http://www.mgc.ac.cn/VFs/main.htm</w:t>
        </w:r>
      </w:hyperlink>
    </w:p>
    <w:p w14:paraId="333741CD" w14:textId="77777777" w:rsidR="00C8226B" w:rsidRDefault="00C8226B" w:rsidP="00C8226B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576938D" w14:textId="68DEE2C9" w:rsidR="00D008A1" w:rsidRPr="00C8226B" w:rsidRDefault="00D008A1" w:rsidP="00C8226B"/>
    <w:sectPr w:rsidR="00D008A1" w:rsidRPr="00C8226B" w:rsidSect="00EF609A">
      <w:headerReference w:type="default" r:id="rId13"/>
      <w:footerReference w:type="even" r:id="rId14"/>
      <w:footerReference w:type="default" r:id="rId15"/>
      <w:pgSz w:w="12240" w:h="15840"/>
      <w:pgMar w:top="2835" w:right="1134" w:bottom="1701" w:left="2155" w:header="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73990" w14:textId="77777777" w:rsidR="00F67EF4" w:rsidRDefault="00F67EF4" w:rsidP="004B7C05">
      <w:r>
        <w:separator/>
      </w:r>
    </w:p>
  </w:endnote>
  <w:endnote w:type="continuationSeparator" w:id="0">
    <w:p w14:paraId="3CBDE59C" w14:textId="77777777" w:rsidR="00F67EF4" w:rsidRDefault="00F67EF4" w:rsidP="004B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77"/>
      <w:gridCol w:w="1596"/>
      <w:gridCol w:w="3678"/>
    </w:tblGrid>
    <w:tr w:rsidR="00D008A1" w14:paraId="2EB0B4B5" w14:textId="77777777" w:rsidTr="00D008A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5F0F043" w14:textId="77777777" w:rsidR="00D008A1" w:rsidRDefault="00D008A1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73DF0BD" w14:textId="77777777" w:rsidR="00D008A1" w:rsidRDefault="00F67EF4">
          <w:pPr>
            <w:pStyle w:val="Sinespaciado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511408760"/>
              <w:placeholder>
                <w:docPart w:val="63FF0A765ADEB645BEBDAC4985D18CFE"/>
              </w:placeholder>
              <w:temporary/>
              <w:showingPlcHdr/>
            </w:sdtPr>
            <w:sdtEndPr/>
            <w:sdtContent>
              <w:r w:rsidR="00D008A1">
                <w:rPr>
                  <w:rFonts w:ascii="Cambria" w:hAnsi="Cambria"/>
                  <w:color w:val="365F91" w:themeColor="accent1" w:themeShade="BF"/>
                  <w:lang w:val="es-ES"/>
                </w:rPr>
                <w:t>[Escriba texto]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E49578F" w14:textId="77777777" w:rsidR="00D008A1" w:rsidRDefault="00D008A1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008A1" w14:paraId="2BD757AE" w14:textId="77777777" w:rsidTr="00D008A1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C116097" w14:textId="77777777" w:rsidR="00D008A1" w:rsidRDefault="00D008A1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1B35CB8" w14:textId="77777777" w:rsidR="00D008A1" w:rsidRDefault="00D008A1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F8CCD8" w14:textId="77777777" w:rsidR="00D008A1" w:rsidRDefault="00D008A1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F4B868C" w14:textId="77777777" w:rsidR="00D008A1" w:rsidRDefault="00D008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6B26B" w14:textId="77777777" w:rsidR="00D008A1" w:rsidRDefault="00D008A1" w:rsidP="00EA2F61">
    <w:pPr>
      <w:jc w:val="center"/>
      <w:rPr>
        <w:rFonts w:ascii="Times New Roman" w:hAnsi="Times New Roman" w:cs="Times New Roman"/>
        <w:sz w:val="18"/>
        <w:szCs w:val="18"/>
        <w:lang w:val="es-ES"/>
      </w:rPr>
    </w:pPr>
    <w:r>
      <w:rPr>
        <w:rFonts w:ascii="Times New Roman" w:hAnsi="Times New Roman" w:cs="Times New Roman"/>
        <w:sz w:val="18"/>
        <w:szCs w:val="18"/>
      </w:rPr>
      <w:t xml:space="preserve">  </w:t>
    </w:r>
    <w:r w:rsidRPr="00CA712B">
      <w:rPr>
        <w:rFonts w:ascii="Times New Roman" w:hAnsi="Times New Roman" w:cs="Times New Roman"/>
        <w:sz w:val="18"/>
        <w:szCs w:val="18"/>
      </w:rPr>
      <w:t>Sierra Mojada # 950, Edificio “</w:t>
    </w:r>
    <w:r>
      <w:rPr>
        <w:rFonts w:ascii="Times New Roman" w:hAnsi="Times New Roman" w:cs="Times New Roman"/>
        <w:sz w:val="18"/>
        <w:szCs w:val="18"/>
      </w:rPr>
      <w:t>O”, Planta Baja</w:t>
    </w:r>
    <w:r w:rsidRPr="00CA712B">
      <w:rPr>
        <w:rFonts w:ascii="Times New Roman" w:hAnsi="Times New Roman" w:cs="Times New Roman"/>
        <w:sz w:val="18"/>
        <w:szCs w:val="18"/>
      </w:rPr>
      <w:t xml:space="preserve">, </w:t>
    </w:r>
    <w:r w:rsidRPr="003A7B05">
      <w:rPr>
        <w:rFonts w:ascii="Times New Roman" w:hAnsi="Times New Roman" w:cs="Times New Roman"/>
        <w:sz w:val="18"/>
        <w:szCs w:val="18"/>
        <w:lang w:val="es-ES"/>
      </w:rPr>
      <w:t xml:space="preserve">Tel: +52 1 (33) 1058-5200 </w:t>
    </w:r>
    <w:proofErr w:type="spellStart"/>
    <w:r w:rsidRPr="003A7B05">
      <w:rPr>
        <w:rFonts w:ascii="Times New Roman" w:hAnsi="Times New Roman" w:cs="Times New Roman"/>
        <w:sz w:val="18"/>
        <w:szCs w:val="18"/>
        <w:lang w:val="es-ES"/>
      </w:rPr>
      <w:t>ext</w:t>
    </w:r>
    <w:proofErr w:type="spellEnd"/>
    <w:r w:rsidRPr="003A7B05">
      <w:rPr>
        <w:rFonts w:ascii="Times New Roman" w:hAnsi="Times New Roman" w:cs="Times New Roman"/>
        <w:sz w:val="18"/>
        <w:szCs w:val="18"/>
        <w:lang w:val="es-ES"/>
      </w:rPr>
      <w:t>: 34242</w:t>
    </w:r>
  </w:p>
  <w:p w14:paraId="51B7878A" w14:textId="77777777" w:rsidR="00D008A1" w:rsidRDefault="00D008A1" w:rsidP="00EA2F61">
    <w:pPr>
      <w:jc w:val="center"/>
      <w:rPr>
        <w:rFonts w:ascii="Times New Roman" w:hAnsi="Times New Roman" w:cs="Times New Roman"/>
        <w:sz w:val="18"/>
        <w:szCs w:val="18"/>
      </w:rPr>
    </w:pPr>
    <w:r w:rsidRPr="00CA712B">
      <w:rPr>
        <w:rFonts w:ascii="Times New Roman" w:hAnsi="Times New Roman" w:cs="Times New Roman"/>
        <w:sz w:val="18"/>
        <w:szCs w:val="18"/>
      </w:rPr>
      <w:t>Col. Independencia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CA712B">
      <w:rPr>
        <w:rFonts w:ascii="Times New Roman" w:hAnsi="Times New Roman" w:cs="Times New Roman"/>
        <w:sz w:val="18"/>
        <w:szCs w:val="18"/>
      </w:rPr>
      <w:t>C.P. 44340,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A712B">
      <w:rPr>
        <w:rFonts w:ascii="Times New Roman" w:hAnsi="Times New Roman" w:cs="Times New Roman"/>
        <w:sz w:val="18"/>
        <w:szCs w:val="18"/>
      </w:rPr>
      <w:t>Guadalajara, Jal., México.</w:t>
    </w:r>
  </w:p>
  <w:p w14:paraId="08D79CB7" w14:textId="77777777" w:rsidR="00D008A1" w:rsidRPr="00CA712B" w:rsidRDefault="00D008A1" w:rsidP="00EA2F61">
    <w:pPr>
      <w:jc w:val="center"/>
      <w:rPr>
        <w:rFonts w:ascii="Times New Roman" w:hAnsi="Times New Roman" w:cs="Times New Roman"/>
        <w:b/>
        <w:caps/>
        <w:sz w:val="18"/>
        <w:szCs w:val="18"/>
      </w:rPr>
    </w:pPr>
    <w:r w:rsidRPr="00CA712B">
      <w:rPr>
        <w:rFonts w:ascii="Times New Roman" w:hAnsi="Times New Roman" w:cs="Times New Roman"/>
        <w:sz w:val="18"/>
        <w:szCs w:val="18"/>
      </w:rPr>
      <w:t>www.cucs.udg.mx</w:t>
    </w:r>
  </w:p>
  <w:p w14:paraId="52A3DB51" w14:textId="77777777" w:rsidR="00D008A1" w:rsidRPr="00CA712B" w:rsidRDefault="00D008A1" w:rsidP="00CA71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CE939" w14:textId="77777777" w:rsidR="00F67EF4" w:rsidRDefault="00F67EF4" w:rsidP="004B7C05">
      <w:r>
        <w:separator/>
      </w:r>
    </w:p>
  </w:footnote>
  <w:footnote w:type="continuationSeparator" w:id="0">
    <w:p w14:paraId="6DCA1CE9" w14:textId="77777777" w:rsidR="00F67EF4" w:rsidRDefault="00F67EF4" w:rsidP="004B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E84EC" w14:textId="77777777" w:rsidR="00D008A1" w:rsidRDefault="00D008A1" w:rsidP="0093613A">
    <w:pPr>
      <w:pStyle w:val="Encabezado"/>
      <w:ind w:left="-1701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5C2D91B" wp14:editId="3F0F9B1A">
          <wp:simplePos x="0" y="0"/>
          <wp:positionH relativeFrom="column">
            <wp:posOffset>-1368425</wp:posOffset>
          </wp:positionH>
          <wp:positionV relativeFrom="paragraph">
            <wp:posOffset>9525</wp:posOffset>
          </wp:positionV>
          <wp:extent cx="7766615" cy="1425600"/>
          <wp:effectExtent l="0" t="0" r="6350" b="3175"/>
          <wp:wrapTight wrapText="bothSides">
            <wp:wrapPolygon edited="0">
              <wp:start x="0" y="0"/>
              <wp:lineTo x="0" y="21359"/>
              <wp:lineTo x="21565" y="21359"/>
              <wp:lineTo x="2156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ord.-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15" cy="14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A13B9"/>
    <w:multiLevelType w:val="hybridMultilevel"/>
    <w:tmpl w:val="63ECCE02"/>
    <w:lvl w:ilvl="0" w:tplc="143CBF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05"/>
    <w:rsid w:val="000B01A7"/>
    <w:rsid w:val="001038A9"/>
    <w:rsid w:val="00197998"/>
    <w:rsid w:val="001C0353"/>
    <w:rsid w:val="00227545"/>
    <w:rsid w:val="00260FC4"/>
    <w:rsid w:val="00280D04"/>
    <w:rsid w:val="00284374"/>
    <w:rsid w:val="00287017"/>
    <w:rsid w:val="002D0DAB"/>
    <w:rsid w:val="00330D2B"/>
    <w:rsid w:val="004510FE"/>
    <w:rsid w:val="00481586"/>
    <w:rsid w:val="004A20E8"/>
    <w:rsid w:val="004B7C05"/>
    <w:rsid w:val="004C7973"/>
    <w:rsid w:val="004D7916"/>
    <w:rsid w:val="005430D7"/>
    <w:rsid w:val="00553A2D"/>
    <w:rsid w:val="00556879"/>
    <w:rsid w:val="005A450C"/>
    <w:rsid w:val="005A777C"/>
    <w:rsid w:val="005C694F"/>
    <w:rsid w:val="006F639A"/>
    <w:rsid w:val="00733E4E"/>
    <w:rsid w:val="00791A98"/>
    <w:rsid w:val="007F3C27"/>
    <w:rsid w:val="00821C7D"/>
    <w:rsid w:val="008E29FD"/>
    <w:rsid w:val="0093613A"/>
    <w:rsid w:val="00940BFC"/>
    <w:rsid w:val="009651C8"/>
    <w:rsid w:val="009F1377"/>
    <w:rsid w:val="009F4A8F"/>
    <w:rsid w:val="00A972EF"/>
    <w:rsid w:val="00B86FF4"/>
    <w:rsid w:val="00BB02EC"/>
    <w:rsid w:val="00BE116A"/>
    <w:rsid w:val="00C04284"/>
    <w:rsid w:val="00C8226B"/>
    <w:rsid w:val="00CA712B"/>
    <w:rsid w:val="00CD699C"/>
    <w:rsid w:val="00CE432B"/>
    <w:rsid w:val="00D008A1"/>
    <w:rsid w:val="00D5305F"/>
    <w:rsid w:val="00D675D6"/>
    <w:rsid w:val="00D91F02"/>
    <w:rsid w:val="00DA03CD"/>
    <w:rsid w:val="00DA15A9"/>
    <w:rsid w:val="00DA40B4"/>
    <w:rsid w:val="00DB136E"/>
    <w:rsid w:val="00E37847"/>
    <w:rsid w:val="00E54728"/>
    <w:rsid w:val="00EA2F61"/>
    <w:rsid w:val="00EF609A"/>
    <w:rsid w:val="00F6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08833E"/>
  <w15:docId w15:val="{96C6E3E6-489A-4AB5-9565-1958F348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C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7C05"/>
  </w:style>
  <w:style w:type="paragraph" w:styleId="Piedepgina">
    <w:name w:val="footer"/>
    <w:basedOn w:val="Normal"/>
    <w:link w:val="PiedepginaCar"/>
    <w:uiPriority w:val="99"/>
    <w:unhideWhenUsed/>
    <w:rsid w:val="004B7C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C05"/>
  </w:style>
  <w:style w:type="table" w:styleId="Sombreadoclaro-nfasis1">
    <w:name w:val="Light Shading Accent 1"/>
    <w:basedOn w:val="Tablanormal"/>
    <w:uiPriority w:val="60"/>
    <w:rsid w:val="004B7C05"/>
    <w:rPr>
      <w:color w:val="365F91" w:themeColor="accent1" w:themeShade="BF"/>
      <w:sz w:val="22"/>
      <w:szCs w:val="22"/>
      <w:lang w:val="es-ES_trad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7C0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C05"/>
    <w:rPr>
      <w:rFonts w:ascii="Lucida Grande" w:hAnsi="Lucida Grande" w:cs="Lucida Grande"/>
      <w:sz w:val="18"/>
      <w:szCs w:val="18"/>
    </w:rPr>
  </w:style>
  <w:style w:type="paragraph" w:styleId="Sinespaciado">
    <w:name w:val="No Spacing"/>
    <w:link w:val="SinespaciadoCar"/>
    <w:qFormat/>
    <w:rsid w:val="004B7C05"/>
    <w:rPr>
      <w:rFonts w:ascii="PMingLiU" w:hAnsi="PMingLiU"/>
      <w:sz w:val="22"/>
      <w:szCs w:val="22"/>
      <w:lang w:val="es-ES_tradnl"/>
    </w:rPr>
  </w:style>
  <w:style w:type="character" w:customStyle="1" w:styleId="SinespaciadoCar">
    <w:name w:val="Sin espaciado Car"/>
    <w:basedOn w:val="Fuentedeprrafopredeter"/>
    <w:link w:val="Sinespaciado"/>
    <w:rsid w:val="004B7C05"/>
    <w:rPr>
      <w:rFonts w:ascii="PMingLiU" w:hAnsi="PMingLiU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9F13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432B"/>
    <w:rPr>
      <w:rFonts w:ascii="Arial Narrow" w:hAnsi="Arial Narrow" w:cs="Times New Roman"/>
      <w:color w:val="999999"/>
      <w:kern w:val="32"/>
      <w:sz w:val="16"/>
      <w:szCs w:val="1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features/qa/one-health/es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gc.ac.cn/VFs/main.ht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ralzone.expasy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alk.ictvonl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ho.org/panaftosa/index.php?option=com_content&amp;view=article&amp;id=969:lanzado-nuevo-programa-una-sola-salud-para-capacitar-y-empoderar-a-profesionales-sectores-salud-agricultura-y-medio-ambiente&amp;Itemid=50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FF0A765ADEB645BEBDAC4985D1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B54C8-61A3-F847-BAF4-589D7286A1C9}"/>
      </w:docPartPr>
      <w:docPartBody>
        <w:p w:rsidR="0031178A" w:rsidRDefault="00F46CD2" w:rsidP="00F46CD2">
          <w:pPr>
            <w:pStyle w:val="63FF0A765ADEB645BEBDAC4985D18CF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CD2"/>
    <w:rsid w:val="001A4E74"/>
    <w:rsid w:val="001D14D8"/>
    <w:rsid w:val="001E3BCC"/>
    <w:rsid w:val="001F1861"/>
    <w:rsid w:val="00231503"/>
    <w:rsid w:val="00283DC8"/>
    <w:rsid w:val="0031178A"/>
    <w:rsid w:val="00335276"/>
    <w:rsid w:val="005E7C5F"/>
    <w:rsid w:val="007D2839"/>
    <w:rsid w:val="007F21BD"/>
    <w:rsid w:val="008324C0"/>
    <w:rsid w:val="009C24E4"/>
    <w:rsid w:val="009C7889"/>
    <w:rsid w:val="00C846D1"/>
    <w:rsid w:val="00CA1B70"/>
    <w:rsid w:val="00F4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FF0A765ADEB645BEBDAC4985D18CFE">
    <w:name w:val="63FF0A765ADEB645BEBDAC4985D18CFE"/>
    <w:rsid w:val="00F46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7BEA40-338F-B94C-9482-6B1C7C17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 Sanchez</dc:creator>
  <cp:lastModifiedBy>Moises Ramos</cp:lastModifiedBy>
  <cp:revision>3</cp:revision>
  <cp:lastPrinted>2015-02-18T23:14:00Z</cp:lastPrinted>
  <dcterms:created xsi:type="dcterms:W3CDTF">2021-03-24T17:56:00Z</dcterms:created>
  <dcterms:modified xsi:type="dcterms:W3CDTF">2021-03-24T17:57:00Z</dcterms:modified>
</cp:coreProperties>
</file>